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FB" w:rsidRPr="00222BCD" w:rsidRDefault="001B09FB" w:rsidP="00F32AF0">
      <w:pPr>
        <w:spacing w:line="480" w:lineRule="exact"/>
        <w:jc w:val="center"/>
        <w:rPr>
          <w:rFonts w:ascii="標楷體" w:eastAsia="標楷體" w:hAnsi="標楷體" w:cs="Times New Roman"/>
          <w:b/>
          <w:sz w:val="38"/>
          <w:szCs w:val="38"/>
        </w:rPr>
      </w:pPr>
      <w:r w:rsidRPr="00222BCD">
        <w:rPr>
          <w:rFonts w:ascii="標楷體" w:eastAsia="標楷體" w:hAnsi="標楷體" w:cs="Times New Roman" w:hint="eastAsia"/>
          <w:b/>
          <w:sz w:val="38"/>
          <w:szCs w:val="38"/>
        </w:rPr>
        <w:t>國家教育研究院</w:t>
      </w:r>
      <w:r w:rsidRPr="00222BCD">
        <w:rPr>
          <w:rFonts w:ascii="標楷體" w:eastAsia="標楷體" w:hAnsi="標楷體" w:cs="Times New Roman" w:hint="eastAsia"/>
          <w:b/>
          <w:sz w:val="38"/>
          <w:szCs w:val="38"/>
          <w:lang w:eastAsia="zh-HK"/>
        </w:rPr>
        <w:t>原住民族教育</w:t>
      </w:r>
      <w:r w:rsidRPr="00222BCD">
        <w:rPr>
          <w:rFonts w:ascii="標楷體" w:eastAsia="標楷體" w:hAnsi="標楷體" w:cs="Times New Roman" w:hint="eastAsia"/>
          <w:b/>
          <w:sz w:val="38"/>
          <w:szCs w:val="38"/>
        </w:rPr>
        <w:t>議題諮詢小組作業要點</w:t>
      </w:r>
    </w:p>
    <w:p w:rsidR="00BE5CDB" w:rsidRDefault="00BE5CDB" w:rsidP="00F32AF0">
      <w:pPr>
        <w:spacing w:beforeLines="50" w:before="180" w:line="300" w:lineRule="exact"/>
        <w:contextualSpacing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E5CDB">
        <w:rPr>
          <w:rFonts w:ascii="Times New Roman" w:eastAsia="標楷體" w:hAnsi="Times New Roman" w:cs="Times New Roman"/>
          <w:color w:val="000000"/>
          <w:sz w:val="20"/>
          <w:szCs w:val="20"/>
        </w:rPr>
        <w:t>中華民國</w:t>
      </w:r>
      <w:r w:rsidRPr="00BE5CDB">
        <w:rPr>
          <w:rFonts w:ascii="Times New Roman" w:eastAsia="標楷體" w:hAnsi="Times New Roman" w:cs="Times New Roman"/>
          <w:color w:val="000000"/>
          <w:sz w:val="20"/>
          <w:szCs w:val="20"/>
        </w:rPr>
        <w:t>106</w:t>
      </w:r>
      <w:r w:rsidRPr="00BE5CDB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BE5CDB">
        <w:rPr>
          <w:rFonts w:ascii="Times New Roman" w:eastAsia="標楷體" w:hAnsi="Times New Roman" w:cs="Times New Roman"/>
          <w:color w:val="000000"/>
          <w:sz w:val="20"/>
          <w:szCs w:val="20"/>
        </w:rPr>
        <w:t>5</w:t>
      </w:r>
      <w:r w:rsidRPr="00BE5CDB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BE5CDB">
        <w:rPr>
          <w:rFonts w:ascii="Times New Roman" w:eastAsia="標楷體" w:hAnsi="Times New Roman" w:cs="Times New Roman"/>
          <w:color w:val="000000"/>
          <w:sz w:val="20"/>
          <w:szCs w:val="20"/>
        </w:rPr>
        <w:t>8</w:t>
      </w:r>
      <w:r w:rsidRPr="00BE5CDB">
        <w:rPr>
          <w:rFonts w:ascii="Times New Roman" w:eastAsia="標楷體" w:hAnsi="Times New Roman" w:cs="Times New Roman"/>
          <w:color w:val="000000"/>
          <w:sz w:val="20"/>
          <w:szCs w:val="20"/>
        </w:rPr>
        <w:t>日教研秘字第</w:t>
      </w:r>
      <w:r w:rsidRPr="00BE5CDB">
        <w:rPr>
          <w:rFonts w:ascii="Times New Roman" w:eastAsia="標楷體" w:hAnsi="Times New Roman" w:cs="Times New Roman"/>
          <w:color w:val="000000"/>
          <w:sz w:val="20"/>
          <w:szCs w:val="20"/>
        </w:rPr>
        <w:t>1061800333</w:t>
      </w:r>
      <w:r w:rsidRPr="00BE5CDB">
        <w:rPr>
          <w:rFonts w:ascii="Times New Roman" w:eastAsia="標楷體" w:hAnsi="Times New Roman" w:cs="Times New Roman"/>
          <w:color w:val="000000"/>
          <w:sz w:val="20"/>
          <w:szCs w:val="20"/>
        </w:rPr>
        <w:t>號函訂定</w:t>
      </w:r>
    </w:p>
    <w:p w:rsidR="00BE5CDB" w:rsidRDefault="00BE5CDB" w:rsidP="00F652BE">
      <w:pPr>
        <w:spacing w:afterLines="50" w:after="180" w:line="300" w:lineRule="exact"/>
        <w:contextualSpacing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E5CDB">
        <w:rPr>
          <w:rFonts w:ascii="Times New Roman" w:eastAsia="標楷體" w:hAnsi="Times New Roman" w:cs="Times New Roman"/>
          <w:color w:val="000000"/>
          <w:sz w:val="20"/>
          <w:szCs w:val="20"/>
        </w:rPr>
        <w:t>中華民國</w:t>
      </w:r>
      <w:r w:rsidRPr="00BE5CDB">
        <w:rPr>
          <w:rFonts w:ascii="Times New Roman" w:eastAsia="標楷體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8</w:t>
      </w:r>
      <w:r w:rsidRPr="00BE5CDB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="005D04E3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4</w:t>
      </w:r>
      <w:r w:rsidRPr="00BE5CDB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="005D04E3" w:rsidRPr="005D04E3">
        <w:rPr>
          <w:rFonts w:ascii="Times New Roman" w:eastAsia="標楷體" w:hAnsi="Times New Roman" w:cs="Times New Roman"/>
          <w:color w:val="000000"/>
          <w:sz w:val="20"/>
          <w:szCs w:val="20"/>
        </w:rPr>
        <w:t>2</w:t>
      </w:r>
      <w:r w:rsidRPr="00BE5CDB">
        <w:rPr>
          <w:rFonts w:ascii="Times New Roman" w:eastAsia="標楷體" w:hAnsi="Times New Roman" w:cs="Times New Roman"/>
          <w:color w:val="000000"/>
          <w:sz w:val="20"/>
          <w:szCs w:val="20"/>
        </w:rPr>
        <w:t>日教研秘字第</w:t>
      </w:r>
      <w:r w:rsidR="0073591B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1081800240</w:t>
      </w:r>
      <w:r w:rsidRPr="00BE5CDB">
        <w:rPr>
          <w:rFonts w:ascii="Times New Roman" w:eastAsia="標楷體" w:hAnsi="Times New Roman" w:cs="Times New Roman"/>
          <w:color w:val="000000"/>
          <w:sz w:val="20"/>
          <w:szCs w:val="20"/>
        </w:rPr>
        <w:t>號函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修正第五點</w:t>
      </w:r>
    </w:p>
    <w:p w:rsidR="00F652BE" w:rsidRPr="00F652BE" w:rsidRDefault="00F652BE" w:rsidP="00F652BE">
      <w:pPr>
        <w:snapToGrid w:val="0"/>
        <w:spacing w:afterLines="50" w:after="180" w:line="300" w:lineRule="exact"/>
        <w:contextualSpacing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中華民國</w:t>
      </w: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>109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年</w:t>
      </w:r>
      <w:r w:rsidR="00007148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9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月</w:t>
      </w:r>
      <w:r w:rsidR="00007148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29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日教研秘字第</w:t>
      </w:r>
      <w:r w:rsidR="00007148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1091800801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號函修正</w:t>
      </w:r>
    </w:p>
    <w:p w:rsidR="001B09FB" w:rsidRPr="00A97A43" w:rsidRDefault="001B09FB" w:rsidP="00F32AF0">
      <w:pPr>
        <w:pStyle w:val="a8"/>
        <w:numPr>
          <w:ilvl w:val="0"/>
          <w:numId w:val="2"/>
        </w:numPr>
        <w:spacing w:line="460" w:lineRule="exact"/>
        <w:ind w:leftChars="0" w:left="560" w:hangingChars="200" w:hanging="560"/>
        <w:jc w:val="both"/>
        <w:rPr>
          <w:rFonts w:ascii="Times New Roman" w:eastAsia="標楷體" w:hAnsi="標楷體"/>
          <w:sz w:val="28"/>
          <w:szCs w:val="28"/>
        </w:rPr>
      </w:pPr>
      <w:r w:rsidRPr="00A97A43">
        <w:rPr>
          <w:rFonts w:ascii="Times New Roman" w:eastAsia="標楷體" w:hAnsi="標楷體" w:hint="eastAsia"/>
          <w:sz w:val="28"/>
          <w:szCs w:val="28"/>
        </w:rPr>
        <w:t>國家教育研究院（以下簡稱本院）為落實原住民族教育議題於課程、教材</w:t>
      </w:r>
      <w:r w:rsidRPr="00A97A43">
        <w:rPr>
          <w:rFonts w:ascii="Times New Roman" w:eastAsia="標楷體" w:hAnsi="標楷體" w:hint="eastAsia"/>
          <w:sz w:val="28"/>
          <w:szCs w:val="28"/>
          <w:lang w:eastAsia="zh-HK"/>
        </w:rPr>
        <w:t>及政策相關研究</w:t>
      </w:r>
      <w:r w:rsidRPr="00A97A43">
        <w:rPr>
          <w:rFonts w:ascii="Times New Roman" w:eastAsia="標楷體" w:hAnsi="標楷體" w:hint="eastAsia"/>
          <w:sz w:val="28"/>
          <w:szCs w:val="28"/>
        </w:rPr>
        <w:t>中，特成立「國家教育研究院原住民族教育議題諮詢小組」（以下簡稱諮詢小組）。</w:t>
      </w:r>
    </w:p>
    <w:p w:rsidR="001B09FB" w:rsidRPr="00387B26" w:rsidRDefault="001B09FB" w:rsidP="0014152C">
      <w:pPr>
        <w:pStyle w:val="a8"/>
        <w:numPr>
          <w:ilvl w:val="0"/>
          <w:numId w:val="2"/>
        </w:numPr>
        <w:spacing w:line="460" w:lineRule="exact"/>
        <w:ind w:leftChars="0"/>
        <w:jc w:val="both"/>
        <w:rPr>
          <w:rFonts w:ascii="Times New Roman" w:eastAsia="標楷體" w:hAnsi="標楷體"/>
          <w:sz w:val="28"/>
          <w:szCs w:val="28"/>
        </w:rPr>
      </w:pPr>
      <w:r w:rsidRPr="00387B26">
        <w:rPr>
          <w:rFonts w:ascii="Times New Roman" w:eastAsia="標楷體" w:hAnsi="標楷體" w:hint="eastAsia"/>
          <w:sz w:val="28"/>
          <w:szCs w:val="28"/>
        </w:rPr>
        <w:t>諮詢小組置委員九至十五人，其中一人為召集人，均由本院院長自學者專家、現職教師、政府機關代表、本</w:t>
      </w:r>
      <w:bookmarkStart w:id="0" w:name="_GoBack"/>
      <w:bookmarkEnd w:id="0"/>
      <w:r w:rsidRPr="00387B26">
        <w:rPr>
          <w:rFonts w:ascii="Times New Roman" w:eastAsia="標楷體" w:hAnsi="標楷體" w:hint="eastAsia"/>
          <w:sz w:val="28"/>
          <w:szCs w:val="28"/>
        </w:rPr>
        <w:t>院研究人員聘（派）兼之</w:t>
      </w:r>
      <w:r w:rsidR="0014152C" w:rsidRPr="0014152C">
        <w:rPr>
          <w:rFonts w:ascii="Times New Roman" w:eastAsia="標楷體" w:hAnsi="標楷體" w:hint="eastAsia"/>
          <w:sz w:val="28"/>
          <w:szCs w:val="28"/>
        </w:rPr>
        <w:t>；委員任一性別比例不得少於三分之一</w:t>
      </w:r>
      <w:r w:rsidRPr="00387B26">
        <w:rPr>
          <w:rFonts w:ascii="Times New Roman" w:eastAsia="標楷體" w:hAnsi="標楷體" w:hint="eastAsia"/>
          <w:sz w:val="28"/>
          <w:szCs w:val="28"/>
        </w:rPr>
        <w:t>。</w:t>
      </w:r>
    </w:p>
    <w:p w:rsidR="00A97A43" w:rsidRPr="00B523BD" w:rsidRDefault="001B09FB" w:rsidP="0070779E">
      <w:pPr>
        <w:pStyle w:val="a8"/>
        <w:spacing w:line="460" w:lineRule="exact"/>
        <w:ind w:leftChars="236" w:left="566"/>
        <w:jc w:val="both"/>
        <w:rPr>
          <w:rFonts w:ascii="Times New Roman" w:eastAsia="標楷體" w:hAnsi="標楷體"/>
          <w:color w:val="FF0000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前項諮詢小組之組成，具原住民身分</w:t>
      </w:r>
      <w:r w:rsidR="0070779E">
        <w:rPr>
          <w:rFonts w:ascii="Times New Roman" w:eastAsia="標楷體" w:hAnsi="標楷體" w:hint="eastAsia"/>
          <w:sz w:val="28"/>
          <w:szCs w:val="28"/>
        </w:rPr>
        <w:t>者，不得少於委員總額二分之一，並</w:t>
      </w:r>
      <w:r w:rsidRPr="00387B26">
        <w:rPr>
          <w:rFonts w:ascii="Times New Roman" w:eastAsia="標楷體" w:hAnsi="標楷體" w:hint="eastAsia"/>
          <w:sz w:val="28"/>
          <w:szCs w:val="28"/>
        </w:rPr>
        <w:t>應考量原住民各族群之均衡</w:t>
      </w:r>
      <w:r w:rsidR="00A12525" w:rsidRPr="00A95DB5">
        <w:rPr>
          <w:rFonts w:ascii="Times New Roman" w:eastAsia="標楷體" w:hAnsi="標楷體" w:hint="eastAsia"/>
          <w:sz w:val="28"/>
          <w:szCs w:val="28"/>
        </w:rPr>
        <w:t>。</w:t>
      </w:r>
    </w:p>
    <w:p w:rsidR="001B09FB" w:rsidRPr="00A97A43" w:rsidRDefault="001B09FB" w:rsidP="00F32AF0">
      <w:pPr>
        <w:pStyle w:val="a8"/>
        <w:numPr>
          <w:ilvl w:val="0"/>
          <w:numId w:val="2"/>
        </w:numPr>
        <w:spacing w:line="460" w:lineRule="exact"/>
        <w:ind w:leftChars="0" w:left="560" w:hangingChars="200" w:hanging="560"/>
        <w:jc w:val="both"/>
        <w:rPr>
          <w:rFonts w:ascii="Times New Roman" w:eastAsia="標楷體" w:hAnsi="標楷體"/>
          <w:sz w:val="28"/>
          <w:szCs w:val="28"/>
        </w:rPr>
      </w:pPr>
      <w:r w:rsidRPr="00A97A43">
        <w:rPr>
          <w:rFonts w:ascii="Times New Roman" w:eastAsia="標楷體" w:hAnsi="標楷體" w:hint="eastAsia"/>
          <w:sz w:val="28"/>
          <w:szCs w:val="28"/>
        </w:rPr>
        <w:t>諮詢小組委員任期二年，期滿得續聘之。但補聘或新聘之委員聘期，至當屆委員聘期屆滿之日為止。</w:t>
      </w:r>
    </w:p>
    <w:p w:rsidR="001B09FB" w:rsidRPr="00387B26" w:rsidRDefault="001B09FB" w:rsidP="00F32AF0">
      <w:pPr>
        <w:pStyle w:val="a8"/>
        <w:numPr>
          <w:ilvl w:val="0"/>
          <w:numId w:val="2"/>
        </w:numPr>
        <w:spacing w:line="460" w:lineRule="exact"/>
        <w:ind w:leftChars="0" w:left="560" w:hangingChars="200" w:hanging="560"/>
        <w:jc w:val="both"/>
        <w:rPr>
          <w:rFonts w:ascii="Times New Roman" w:eastAsia="標楷體" w:hAnsi="標楷體"/>
          <w:sz w:val="28"/>
          <w:szCs w:val="28"/>
        </w:rPr>
      </w:pPr>
      <w:r w:rsidRPr="00387B26">
        <w:rPr>
          <w:rFonts w:ascii="Times New Roman" w:eastAsia="標楷體" w:hAnsi="標楷體" w:hint="eastAsia"/>
          <w:sz w:val="28"/>
          <w:szCs w:val="28"/>
        </w:rPr>
        <w:t>諮詢小組任務如下：</w:t>
      </w:r>
    </w:p>
    <w:p w:rsidR="001B09FB" w:rsidRPr="00387B26" w:rsidRDefault="001B09FB" w:rsidP="00F32AF0">
      <w:pPr>
        <w:spacing w:line="460" w:lineRule="exact"/>
        <w:ind w:leftChars="165" w:left="1222" w:rightChars="86" w:right="206" w:hangingChars="295" w:hanging="826"/>
        <w:jc w:val="both"/>
        <w:rPr>
          <w:rFonts w:ascii="Times New Roman" w:eastAsia="標楷體" w:hAnsi="標楷體"/>
          <w:sz w:val="28"/>
          <w:szCs w:val="28"/>
        </w:rPr>
      </w:pPr>
      <w:r w:rsidRPr="00387B26">
        <w:rPr>
          <w:rFonts w:ascii="Times New Roman" w:eastAsia="標楷體" w:hAnsi="標楷體" w:hint="eastAsia"/>
          <w:sz w:val="28"/>
          <w:szCs w:val="28"/>
        </w:rPr>
        <w:t>（一）提供</w:t>
      </w:r>
      <w:r>
        <w:rPr>
          <w:rFonts w:ascii="Times New Roman" w:eastAsia="標楷體" w:hAnsi="標楷體" w:hint="eastAsia"/>
          <w:sz w:val="28"/>
          <w:szCs w:val="28"/>
          <w:lang w:eastAsia="zh-HK"/>
        </w:rPr>
        <w:t>本院</w:t>
      </w:r>
      <w:r w:rsidRPr="00387B26">
        <w:rPr>
          <w:rFonts w:ascii="Times New Roman" w:eastAsia="標楷體" w:hAnsi="標楷體" w:hint="eastAsia"/>
          <w:sz w:val="28"/>
          <w:szCs w:val="28"/>
        </w:rPr>
        <w:t>原住民族教育議題相關</w:t>
      </w:r>
      <w:r>
        <w:rPr>
          <w:rFonts w:ascii="Times New Roman" w:eastAsia="標楷體" w:hAnsi="標楷體" w:hint="eastAsia"/>
          <w:sz w:val="28"/>
          <w:szCs w:val="28"/>
          <w:lang w:eastAsia="zh-HK"/>
        </w:rPr>
        <w:t>研究</w:t>
      </w:r>
      <w:r w:rsidRPr="00387B26">
        <w:rPr>
          <w:rFonts w:ascii="Times New Roman" w:eastAsia="標楷體" w:hAnsi="標楷體" w:hint="eastAsia"/>
          <w:sz w:val="28"/>
          <w:szCs w:val="28"/>
        </w:rPr>
        <w:t>之諮詢與建議。</w:t>
      </w:r>
    </w:p>
    <w:p w:rsidR="001B09FB" w:rsidRPr="00387B26" w:rsidRDefault="001B09FB" w:rsidP="00F32AF0">
      <w:pPr>
        <w:spacing w:line="460" w:lineRule="exact"/>
        <w:ind w:leftChars="165" w:left="1222" w:rightChars="86" w:right="206" w:hangingChars="295" w:hanging="826"/>
        <w:jc w:val="both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（二）得</w:t>
      </w:r>
      <w:r>
        <w:rPr>
          <w:rFonts w:ascii="Times New Roman" w:eastAsia="標楷體" w:hAnsi="標楷體" w:hint="eastAsia"/>
          <w:sz w:val="28"/>
          <w:szCs w:val="28"/>
          <w:lang w:eastAsia="zh-HK"/>
        </w:rPr>
        <w:t>受邀</w:t>
      </w:r>
      <w:r>
        <w:rPr>
          <w:rFonts w:ascii="Times New Roman" w:eastAsia="標楷體" w:hAnsi="標楷體" w:hint="eastAsia"/>
          <w:sz w:val="28"/>
          <w:szCs w:val="28"/>
        </w:rPr>
        <w:t>列席教科用書審查會議，提供原住民族教育議題</w:t>
      </w:r>
      <w:r w:rsidRPr="00387B26">
        <w:rPr>
          <w:rFonts w:ascii="Times New Roman" w:eastAsia="標楷體" w:hAnsi="標楷體" w:hint="eastAsia"/>
          <w:sz w:val="28"/>
          <w:szCs w:val="28"/>
        </w:rPr>
        <w:t>之諮詢與建議。</w:t>
      </w:r>
    </w:p>
    <w:p w:rsidR="001B09FB" w:rsidRPr="00387B26" w:rsidRDefault="001B09FB" w:rsidP="00F32AF0">
      <w:pPr>
        <w:spacing w:line="460" w:lineRule="exact"/>
        <w:ind w:leftChars="165" w:left="1222" w:rightChars="86" w:right="206" w:hangingChars="295" w:hanging="826"/>
        <w:jc w:val="both"/>
        <w:rPr>
          <w:rFonts w:ascii="Times New Roman" w:eastAsia="標楷體" w:hAnsi="標楷體"/>
          <w:sz w:val="28"/>
          <w:szCs w:val="28"/>
        </w:rPr>
      </w:pPr>
      <w:r w:rsidRPr="00387B26">
        <w:rPr>
          <w:rFonts w:ascii="Times New Roman" w:eastAsia="標楷體" w:hAnsi="標楷體"/>
          <w:sz w:val="28"/>
          <w:szCs w:val="28"/>
        </w:rPr>
        <w:t>（</w:t>
      </w:r>
      <w:r w:rsidRPr="00387B26">
        <w:rPr>
          <w:rFonts w:ascii="Times New Roman" w:eastAsia="標楷體" w:hAnsi="標楷體" w:hint="eastAsia"/>
          <w:sz w:val="28"/>
          <w:szCs w:val="28"/>
        </w:rPr>
        <w:t>三）其他原住民族教育議題之諮詢與建議。</w:t>
      </w:r>
    </w:p>
    <w:p w:rsidR="001B09FB" w:rsidRPr="00387B26" w:rsidRDefault="004D590A" w:rsidP="00F32AF0">
      <w:pPr>
        <w:pStyle w:val="a8"/>
        <w:numPr>
          <w:ilvl w:val="0"/>
          <w:numId w:val="2"/>
        </w:numPr>
        <w:spacing w:line="460" w:lineRule="exact"/>
        <w:ind w:leftChars="0" w:left="560" w:hangingChars="200" w:hanging="560"/>
        <w:jc w:val="both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諮詢小組會議每六</w:t>
      </w:r>
      <w:r w:rsidR="001B09FB" w:rsidRPr="00387B26">
        <w:rPr>
          <w:rFonts w:ascii="Times New Roman" w:eastAsia="標楷體" w:hAnsi="標楷體" w:hint="eastAsia"/>
          <w:sz w:val="28"/>
          <w:szCs w:val="28"/>
        </w:rPr>
        <w:t>個月召開一次為原則，必要時得召開臨時會議。</w:t>
      </w:r>
    </w:p>
    <w:p w:rsidR="001B09FB" w:rsidRPr="00387B26" w:rsidRDefault="001B09FB" w:rsidP="00F32AF0">
      <w:pPr>
        <w:pStyle w:val="a8"/>
        <w:spacing w:line="460" w:lineRule="exact"/>
        <w:ind w:leftChars="0" w:left="560"/>
        <w:jc w:val="both"/>
        <w:rPr>
          <w:rFonts w:ascii="Times New Roman" w:eastAsia="標楷體" w:hAnsi="標楷體"/>
          <w:sz w:val="28"/>
          <w:szCs w:val="28"/>
        </w:rPr>
      </w:pPr>
      <w:r w:rsidRPr="00387B26">
        <w:rPr>
          <w:rFonts w:ascii="Times New Roman" w:eastAsia="標楷體" w:hAnsi="標楷體" w:hint="eastAsia"/>
          <w:sz w:val="28"/>
          <w:szCs w:val="28"/>
        </w:rPr>
        <w:t>前項會議得邀請相關學者專家或教科用書審查委員列席，提供</w:t>
      </w:r>
      <w:r>
        <w:rPr>
          <w:rFonts w:ascii="Times New Roman" w:eastAsia="標楷體" w:hAnsi="標楷體" w:hint="eastAsia"/>
          <w:sz w:val="28"/>
          <w:szCs w:val="28"/>
        </w:rPr>
        <w:t>意見</w:t>
      </w:r>
      <w:r w:rsidRPr="00387B26">
        <w:rPr>
          <w:rFonts w:ascii="Times New Roman" w:eastAsia="標楷體" w:hAnsi="標楷體" w:hint="eastAsia"/>
          <w:sz w:val="28"/>
          <w:szCs w:val="28"/>
        </w:rPr>
        <w:t>。</w:t>
      </w:r>
    </w:p>
    <w:p w:rsidR="001B09FB" w:rsidRPr="001B09FB" w:rsidRDefault="001B09FB" w:rsidP="00F32AF0">
      <w:pPr>
        <w:pStyle w:val="a8"/>
        <w:numPr>
          <w:ilvl w:val="0"/>
          <w:numId w:val="2"/>
        </w:numPr>
        <w:spacing w:line="460" w:lineRule="exact"/>
        <w:ind w:leftChars="0" w:left="560" w:hangingChars="200" w:hanging="560"/>
        <w:jc w:val="both"/>
        <w:rPr>
          <w:rFonts w:ascii="Times New Roman" w:eastAsia="標楷體" w:hAnsi="標楷體"/>
          <w:sz w:val="28"/>
          <w:szCs w:val="28"/>
        </w:rPr>
      </w:pPr>
      <w:r w:rsidRPr="00387B26">
        <w:rPr>
          <w:rFonts w:ascii="Times New Roman" w:eastAsia="標楷體" w:hAnsi="標楷體" w:hint="eastAsia"/>
          <w:sz w:val="28"/>
          <w:szCs w:val="28"/>
        </w:rPr>
        <w:t>諮詢小組委員為無給職，但院外委員及依第五點邀請之院外學者專家、教科用書審查委員得依規定支給相關費用。</w:t>
      </w:r>
    </w:p>
    <w:sectPr w:rsidR="001B09FB" w:rsidRPr="001B09FB" w:rsidSect="00CA2309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DB" w:rsidRDefault="00363ADB" w:rsidP="00592F6F">
      <w:r>
        <w:separator/>
      </w:r>
    </w:p>
  </w:endnote>
  <w:endnote w:type="continuationSeparator" w:id="0">
    <w:p w:rsidR="00363ADB" w:rsidRDefault="00363ADB" w:rsidP="0059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DB" w:rsidRDefault="00363ADB" w:rsidP="00592F6F">
      <w:r>
        <w:separator/>
      </w:r>
    </w:p>
  </w:footnote>
  <w:footnote w:type="continuationSeparator" w:id="0">
    <w:p w:rsidR="00363ADB" w:rsidRDefault="00363ADB" w:rsidP="0059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A23"/>
    <w:multiLevelType w:val="hybridMultilevel"/>
    <w:tmpl w:val="5DBEA3D4"/>
    <w:lvl w:ilvl="0" w:tplc="73B435E0">
      <w:start w:val="1"/>
      <w:numFmt w:val="taiwaneseCountingThousand"/>
      <w:suff w:val="nothing"/>
      <w:lvlText w:val="%1、"/>
      <w:lvlJc w:val="left"/>
      <w:pPr>
        <w:ind w:left="5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" w15:restartNumberingAfterBreak="0">
    <w:nsid w:val="5F9F0F1C"/>
    <w:multiLevelType w:val="hybridMultilevel"/>
    <w:tmpl w:val="85708438"/>
    <w:lvl w:ilvl="0" w:tplc="C1A8D2AA">
      <w:start w:val="1"/>
      <w:numFmt w:val="taiwaneseCountingThousand"/>
      <w:lvlText w:val="%1、"/>
      <w:lvlJc w:val="left"/>
      <w:pPr>
        <w:ind w:left="7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" w15:restartNumberingAfterBreak="0">
    <w:nsid w:val="7902270F"/>
    <w:multiLevelType w:val="hybridMultilevel"/>
    <w:tmpl w:val="BFA81C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FB"/>
    <w:rsid w:val="00007148"/>
    <w:rsid w:val="000856FB"/>
    <w:rsid w:val="0014152C"/>
    <w:rsid w:val="0014291C"/>
    <w:rsid w:val="00146809"/>
    <w:rsid w:val="001B09FB"/>
    <w:rsid w:val="00222BCD"/>
    <w:rsid w:val="00254135"/>
    <w:rsid w:val="00300B03"/>
    <w:rsid w:val="00363ADB"/>
    <w:rsid w:val="00367D9B"/>
    <w:rsid w:val="003B7E83"/>
    <w:rsid w:val="004D590A"/>
    <w:rsid w:val="00547805"/>
    <w:rsid w:val="0057588E"/>
    <w:rsid w:val="00592F6F"/>
    <w:rsid w:val="005D04E3"/>
    <w:rsid w:val="005E6D47"/>
    <w:rsid w:val="006E351C"/>
    <w:rsid w:val="0070779E"/>
    <w:rsid w:val="0073591B"/>
    <w:rsid w:val="007422CB"/>
    <w:rsid w:val="0076151B"/>
    <w:rsid w:val="007C70AF"/>
    <w:rsid w:val="007D6347"/>
    <w:rsid w:val="007E3D6B"/>
    <w:rsid w:val="008B48AF"/>
    <w:rsid w:val="008D1119"/>
    <w:rsid w:val="00A11EDF"/>
    <w:rsid w:val="00A12525"/>
    <w:rsid w:val="00A95DB5"/>
    <w:rsid w:val="00A97A43"/>
    <w:rsid w:val="00B523BD"/>
    <w:rsid w:val="00BE0A83"/>
    <w:rsid w:val="00BE5CDB"/>
    <w:rsid w:val="00BF3B22"/>
    <w:rsid w:val="00C23723"/>
    <w:rsid w:val="00C428E7"/>
    <w:rsid w:val="00C4597E"/>
    <w:rsid w:val="00CA2309"/>
    <w:rsid w:val="00CB089D"/>
    <w:rsid w:val="00CE4679"/>
    <w:rsid w:val="00D01214"/>
    <w:rsid w:val="00DB04CB"/>
    <w:rsid w:val="00DF1185"/>
    <w:rsid w:val="00E52AAA"/>
    <w:rsid w:val="00ED4762"/>
    <w:rsid w:val="00EE57B3"/>
    <w:rsid w:val="00F32AF0"/>
    <w:rsid w:val="00F6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DC457"/>
  <w15:docId w15:val="{93814A2F-6C1C-4C65-8511-075EAA1C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2F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2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2F6F"/>
    <w:rPr>
      <w:sz w:val="20"/>
      <w:szCs w:val="20"/>
    </w:rPr>
  </w:style>
  <w:style w:type="table" w:styleId="a7">
    <w:name w:val="Table Grid"/>
    <w:basedOn w:val="a1"/>
    <w:uiPriority w:val="39"/>
    <w:rsid w:val="0036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7D9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52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23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296</Characters>
  <Application>Microsoft Office Word</Application>
  <DocSecurity>0</DocSecurity>
  <Lines>12</Lines>
  <Paragraphs>14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6</cp:revision>
  <cp:lastPrinted>2020-06-03T04:00:00Z</cp:lastPrinted>
  <dcterms:created xsi:type="dcterms:W3CDTF">2020-08-03T01:05:00Z</dcterms:created>
  <dcterms:modified xsi:type="dcterms:W3CDTF">2020-10-15T06:09:00Z</dcterms:modified>
</cp:coreProperties>
</file>