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1559"/>
        <w:gridCol w:w="709"/>
        <w:gridCol w:w="1275"/>
        <w:gridCol w:w="2694"/>
        <w:gridCol w:w="76"/>
      </w:tblGrid>
      <w:tr w:rsidR="009346D1" w:rsidRPr="009346D1" w14:paraId="064CECD4" w14:textId="77777777" w:rsidTr="00C03932">
        <w:trPr>
          <w:gridAfter w:val="1"/>
          <w:wAfter w:w="76" w:type="dxa"/>
          <w:trHeight w:val="427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FFA4" w14:textId="77777777" w:rsidR="009346D1" w:rsidRPr="009346D1" w:rsidRDefault="009346D1" w:rsidP="00C039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346D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國家教育研究院人民申請案件處理時限表</w:t>
            </w:r>
          </w:p>
        </w:tc>
      </w:tr>
      <w:tr w:rsidR="009346D1" w:rsidRPr="009346D1" w14:paraId="67A3F5D2" w14:textId="77777777" w:rsidTr="00C03932">
        <w:trPr>
          <w:gridAfter w:val="1"/>
          <w:wAfter w:w="76" w:type="dxa"/>
          <w:trHeight w:val="2898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B666A" w14:textId="77777777" w:rsidR="009346D1" w:rsidRDefault="009346D1" w:rsidP="009346D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依據：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一、「文書流程管理作業規範」第 75 點規定：「依行政程序法第 51 條規定：『行政機關對於人民依法規之申請，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除法規另有規定外，應按各事項類別，訂定處理期間公告之。未依前項規定訂定處理期間者，其處理期間為2個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月。』」。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二、「文書流程管理作業規範」第 76 點規定：「『文書處理手冊』第 78 點第 4款規定：『人民申請案件：應按其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性質、區分類別、項目，分定處理期限，予以管制。』」。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三、「文書流程管理作業規範」第 85 點規定：「人民申請案件之處理時限，由各機關按其性質自行分類編目，依各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類目作業量之繁簡，分別訂定處理時限。如辦理過程需時超過 6日者，應分別訂定處理過程各階段之期限，並明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白公告於機關網站。」同規範第 86 點規定：「處理時限乃時效管制之標準，標準必須肯定，如3日、5日等，不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  宜訂為 2至4日、 5至7日等。」同規範第 87 點規定：「同一性質之項目，而處理過程有不同時，應區分為兩</w:t>
            </w:r>
          </w:p>
          <w:p w14:paraId="502647F9" w14:textId="055C49F1" w:rsidR="009346D1" w:rsidRPr="009346D1" w:rsidRDefault="009346D1" w:rsidP="009346D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346D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個項目，分別訂定處理時限。」。</w:t>
            </w:r>
          </w:p>
        </w:tc>
      </w:tr>
      <w:tr w:rsidR="009346D1" w:rsidRPr="009346D1" w14:paraId="52837B1A" w14:textId="77777777" w:rsidTr="00C03932">
        <w:trPr>
          <w:gridAfter w:val="1"/>
          <w:wAfter w:w="76" w:type="dxa"/>
          <w:trHeight w:val="55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556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6C8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單位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78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申請案件項目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0954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作業事項及處理日數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0B6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總處理時限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（日曆天）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FDBF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法令依據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（備註）</w:t>
            </w:r>
          </w:p>
        </w:tc>
      </w:tr>
      <w:tr w:rsidR="00C03932" w:rsidRPr="009346D1" w14:paraId="72307FC7" w14:textId="77777777" w:rsidTr="00C03932">
        <w:trPr>
          <w:gridAfter w:val="1"/>
          <w:wAfter w:w="76" w:type="dxa"/>
          <w:trHeight w:val="263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1CF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D21E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測驗及評量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研究中心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A0E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學生學習成就資料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釋出申請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48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申請資料初審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41A4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F330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B64A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一、法令依據：國家教育研究院學生學習成就資料釋出要點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br/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二、補充說明：本項申請為線上作業，由申請人至本院官網（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https://www.naer.edu.tw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）首頁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行政服務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/</w:t>
            </w: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資料釋出之「國家教育研究院學生學習成就資料」項目，進行線上申請，本中心線上審查。</w:t>
            </w:r>
          </w:p>
        </w:tc>
      </w:tr>
      <w:tr w:rsidR="00C03932" w:rsidRPr="009346D1" w14:paraId="2D60DA21" w14:textId="77777777" w:rsidTr="00C03932">
        <w:trPr>
          <w:gridAfter w:val="1"/>
          <w:wAfter w:w="76" w:type="dxa"/>
          <w:trHeight w:val="2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E8D5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10D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8C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09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申請資料複審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76D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032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8DD5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03932" w:rsidRPr="009346D1" w14:paraId="4037EA65" w14:textId="77777777" w:rsidTr="00C03932">
        <w:trPr>
          <w:gridAfter w:val="1"/>
          <w:wAfter w:w="76" w:type="dxa"/>
          <w:trHeight w:val="139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F74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6AF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5FE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EF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通知申請案審查結果，審查通過者則簽辦提供釋出資料及保密合約書用印。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0D9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359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B9BE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03932" w:rsidRPr="009346D1" w14:paraId="7442197F" w14:textId="77777777" w:rsidTr="00C03932">
        <w:trPr>
          <w:gridAfter w:val="1"/>
          <w:wAfter w:w="76" w:type="dxa"/>
          <w:trHeight w:val="83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E7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54C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490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8D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依審查結果提供釋出資料、用印後保密合約書。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AEB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AA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65964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kern w:val="0"/>
                <w:sz w:val="18"/>
                <w:szCs w:val="18"/>
              </w:rPr>
            </w:pPr>
          </w:p>
        </w:tc>
      </w:tr>
      <w:tr w:rsidR="00C03932" w:rsidRPr="009346D1" w14:paraId="7FE24A32" w14:textId="77777777" w:rsidTr="00C03932">
        <w:trPr>
          <w:gridAfter w:val="1"/>
          <w:wAfter w:w="76" w:type="dxa"/>
          <w:trHeight w:val="261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DD5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F0C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語文教育及編譯研究中心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1D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異體字字典形體資料申請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EC7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文件檢核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E15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CB3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D62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教育部《異體字字典》形體資料申請說明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https://dict.variants.moe.edu.tw/page.jsp?ID=14</w:t>
            </w:r>
          </w:p>
        </w:tc>
      </w:tr>
      <w:tr w:rsidR="00C03932" w:rsidRPr="009346D1" w14:paraId="26E04630" w14:textId="77777777" w:rsidTr="00C03932">
        <w:trPr>
          <w:gridAfter w:val="1"/>
          <w:wAfter w:w="76" w:type="dxa"/>
          <w:trHeight w:val="26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55E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5A0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93D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AF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建檔或綜整資料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5FD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47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8FEB5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03932" w:rsidRPr="009346D1" w14:paraId="7DCE516D" w14:textId="77777777" w:rsidTr="00C03932">
        <w:trPr>
          <w:gridAfter w:val="1"/>
          <w:wAfter w:w="76" w:type="dxa"/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708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199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CB6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6A4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簽會相關單位意見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49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B8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F280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03932" w:rsidRPr="009346D1" w14:paraId="1D070C25" w14:textId="77777777" w:rsidTr="00C03932">
        <w:trPr>
          <w:gridAfter w:val="1"/>
          <w:wAfter w:w="76" w:type="dxa"/>
          <w:trHeight w:val="24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C31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3B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6056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BC2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函復結果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EAC7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CBC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D6CE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03932" w:rsidRPr="009346D1" w14:paraId="483C77B0" w14:textId="77777777" w:rsidTr="00C03932">
        <w:trPr>
          <w:gridAfter w:val="1"/>
          <w:wAfter w:w="76" w:type="dxa"/>
          <w:trHeight w:val="23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C74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CC9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教育人力發展中心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8C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研習證書補發申請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29A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文件檢核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31E6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CAC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BD57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國民中小學校長及主任儲訓班實施計畫</w:t>
            </w:r>
          </w:p>
        </w:tc>
      </w:tr>
      <w:tr w:rsidR="00C03932" w:rsidRPr="009346D1" w14:paraId="3E5D797E" w14:textId="77777777" w:rsidTr="00C03932">
        <w:trPr>
          <w:gridAfter w:val="1"/>
          <w:wAfter w:w="76" w:type="dxa"/>
          <w:trHeight w:val="24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6E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68A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41A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CCA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建檔或綜整資料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D55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DE7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95154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03932" w:rsidRPr="009346D1" w14:paraId="159C4DE5" w14:textId="77777777" w:rsidTr="00C03932">
        <w:trPr>
          <w:gridAfter w:val="1"/>
          <w:wAfter w:w="76" w:type="dxa"/>
          <w:trHeight w:val="36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9B8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8D0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E5D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DB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函復結果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32F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51A5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7EC2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346D1" w:rsidRPr="009346D1" w14:paraId="4201AF8C" w14:textId="77777777" w:rsidTr="00C03932">
        <w:trPr>
          <w:trHeight w:val="8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11F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7B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0F8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AEE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316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13D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DF91B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1FCD" w14:textId="77777777" w:rsidR="009346D1" w:rsidRPr="009346D1" w:rsidRDefault="009346D1" w:rsidP="00934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346D1" w:rsidRPr="009346D1" w14:paraId="5D606D21" w14:textId="77777777" w:rsidTr="00C03932">
        <w:trPr>
          <w:trHeight w:val="12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0EA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9FCB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秘書室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FF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檔案應用申請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30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文件檢核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739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F36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EBB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檔案法、國家教育研究院檔案申請應用閱覽須知</w:t>
            </w:r>
          </w:p>
        </w:tc>
        <w:tc>
          <w:tcPr>
            <w:tcW w:w="76" w:type="dxa"/>
            <w:vAlign w:val="center"/>
            <w:hideMark/>
          </w:tcPr>
          <w:p w14:paraId="5F1901A1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78DE89F0" w14:textId="77777777" w:rsidTr="00C03932">
        <w:trPr>
          <w:trHeight w:val="1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D8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800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BB4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36B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建檔或綜整資料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B6B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A64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E8242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31BE9ECA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647046D0" w14:textId="77777777" w:rsidTr="00C03932">
        <w:trPr>
          <w:trHeight w:val="9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C53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4AD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A5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6B6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簽會相關單位意見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EE16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7BEA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0F8EA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65E02ECC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44BDCAA3" w14:textId="77777777" w:rsidTr="00C03932">
        <w:trPr>
          <w:trHeight w:val="15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95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1DD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11C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B4A1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函復結果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CF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51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3093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1EC69E90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14A8A358" w14:textId="77777777" w:rsidTr="00C03932">
        <w:trPr>
          <w:trHeight w:val="2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E44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6261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人事室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E9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人資相關證明文件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5BA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文件檢核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FFF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1C70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D45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公務人員曾任公務年資採計提敘俸級認定辦法、國家教育研究院臨時人員進用及管理要點</w:t>
            </w:r>
          </w:p>
        </w:tc>
        <w:tc>
          <w:tcPr>
            <w:tcW w:w="76" w:type="dxa"/>
            <w:vAlign w:val="center"/>
            <w:hideMark/>
          </w:tcPr>
          <w:p w14:paraId="38E718A1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0743889D" w14:textId="77777777" w:rsidTr="00C03932">
        <w:trPr>
          <w:trHeight w:val="24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2C0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DAB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AEB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6F7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建檔或綜整資料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77B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938F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FA1AE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653A43AF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30491E06" w14:textId="77777777" w:rsidTr="00C03932">
        <w:trPr>
          <w:trHeight w:val="168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210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0E09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6164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EF2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簽會相關單位意見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A46F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0AD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BD61D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1051E19E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7C9A14F8" w14:textId="77777777" w:rsidTr="00C03932">
        <w:trPr>
          <w:trHeight w:val="39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ABCB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358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716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8EF3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函復結果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CBA9" w14:textId="77777777" w:rsidR="009346D1" w:rsidRPr="009346D1" w:rsidRDefault="009346D1" w:rsidP="00C03932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BB8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81F88" w14:textId="77777777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" w:type="dxa"/>
            <w:vAlign w:val="center"/>
            <w:hideMark/>
          </w:tcPr>
          <w:p w14:paraId="672E770D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46D1" w:rsidRPr="009346D1" w14:paraId="6526D594" w14:textId="77777777" w:rsidTr="00C03932">
        <w:trPr>
          <w:trHeight w:val="2682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379D6" w14:textId="4AC746F5" w:rsidR="009346D1" w:rsidRPr="009346D1" w:rsidRDefault="009346D1" w:rsidP="00C03932">
            <w:pPr>
              <w:widowControl/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附註：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1.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申請案件除應於當日辦出者外，一律以收件之次日起算，並包含假日計算在內。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2.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如因申請人所送表件不全，填寫錯誤等原因，須通知補正者，從其通知之日起，至補件之日止，所經過之期間得予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扣除；至其他情形不屬行政程序法第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條第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5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項規定之天災或其他不可歸責之事由者，不得扣除其所經過之期間。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3.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本表訂定之處理時限，其時限之末日為例假日、國定假日或其他休息日者，以該假日或休息日期間結束後之第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1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個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  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上班日為期間之末日。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4.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處理期間遇連續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 xml:space="preserve"> 3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日以上之國定假日或其他休息日時，其期間予以延長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日或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日。</w:t>
            </w:r>
            <w:r w:rsidRPr="009346D1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5.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未能於規定處理時限內辦結者，應依分層負責簽請核准延長，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惟延長以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 xml:space="preserve"> 1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次為限，其延長處理日數不得超過原公告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br/>
              <w:t xml:space="preserve">  </w:t>
            </w:r>
            <w:r w:rsidRPr="009346D1">
              <w:rPr>
                <w:rFonts w:ascii="Times New Roman" w:eastAsia="標楷體" w:hAnsi="Times New Roman" w:cs="Times New Roman"/>
                <w:b/>
                <w:bCs/>
                <w:kern w:val="0"/>
                <w:sz w:val="18"/>
                <w:szCs w:val="18"/>
              </w:rPr>
              <w:t>處理時限，並應於原處理時限屆滿前將延長之事由通知申請人。</w:t>
            </w:r>
          </w:p>
        </w:tc>
        <w:tc>
          <w:tcPr>
            <w:tcW w:w="76" w:type="dxa"/>
            <w:vAlign w:val="center"/>
            <w:hideMark/>
          </w:tcPr>
          <w:p w14:paraId="7205D770" w14:textId="77777777" w:rsidR="009346D1" w:rsidRPr="009346D1" w:rsidRDefault="009346D1" w:rsidP="009346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96D0C6F" w14:textId="77777777" w:rsidR="003A6379" w:rsidRPr="009346D1" w:rsidRDefault="003A6379"/>
    <w:sectPr w:rsidR="003A6379" w:rsidRPr="009346D1" w:rsidSect="00C039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D1"/>
    <w:rsid w:val="003A6379"/>
    <w:rsid w:val="006F629C"/>
    <w:rsid w:val="009346D1"/>
    <w:rsid w:val="009B7E7D"/>
    <w:rsid w:val="00C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0727"/>
  <w15:chartTrackingRefBased/>
  <w15:docId w15:val="{790BCC19-530C-4FAC-AF9D-66355AC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6447-9C7C-45BA-AA70-35A9DD88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2</cp:revision>
  <dcterms:created xsi:type="dcterms:W3CDTF">2024-12-17T08:45:00Z</dcterms:created>
  <dcterms:modified xsi:type="dcterms:W3CDTF">2024-12-17T08:45:00Z</dcterms:modified>
</cp:coreProperties>
</file>